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4E55E82F" w14:textId="77777777" w:rsidR="00484B39" w:rsidRDefault="0042615C" w:rsidP="00484B39">
      <w:pPr>
        <w:spacing w:line="480" w:lineRule="auto"/>
        <w:jc w:val="center"/>
        <w:rPr>
          <w:rFonts w:ascii="Georgia" w:hAnsi="Georgia"/>
          <w:b/>
          <w:sz w:val="22"/>
          <w:szCs w:val="22"/>
        </w:rPr>
      </w:pPr>
      <w:r w:rsidRPr="0042615C">
        <w:rPr>
          <w:rFonts w:ascii="Georgia" w:hAnsi="Georgia"/>
          <w:b/>
          <w:sz w:val="22"/>
          <w:szCs w:val="22"/>
        </w:rPr>
        <w:t>GARA EUROPEA A PROCEDURA TELEMATICA APERTA</w:t>
      </w:r>
      <w:r>
        <w:rPr>
          <w:rFonts w:ascii="Georgia" w:hAnsi="Georgia"/>
          <w:b/>
          <w:sz w:val="22"/>
          <w:szCs w:val="22"/>
        </w:rPr>
        <w:t xml:space="preserve"> </w:t>
      </w:r>
      <w:r w:rsidRPr="0042615C">
        <w:rPr>
          <w:rFonts w:ascii="Georgia" w:hAnsi="Georgia"/>
          <w:b/>
          <w:sz w:val="22"/>
          <w:szCs w:val="22"/>
        </w:rPr>
        <w:t>PER L’AFFIDAMENTO DEL</w:t>
      </w:r>
      <w:r>
        <w:rPr>
          <w:rFonts w:ascii="Georgia" w:hAnsi="Georgia"/>
          <w:b/>
          <w:sz w:val="22"/>
          <w:szCs w:val="22"/>
        </w:rPr>
        <w:t xml:space="preserve"> </w:t>
      </w:r>
      <w:r w:rsidRPr="0042615C">
        <w:rPr>
          <w:rFonts w:ascii="Georgia" w:hAnsi="Georgia"/>
          <w:b/>
          <w:sz w:val="22"/>
          <w:szCs w:val="22"/>
        </w:rPr>
        <w:t>SERVIZIO DI CONTROLLO DELLA QUALITÀ DEI SISTEMI RISTORATIVI</w:t>
      </w:r>
      <w:r>
        <w:rPr>
          <w:rFonts w:ascii="Georgia" w:hAnsi="Georgia"/>
          <w:b/>
          <w:sz w:val="22"/>
          <w:szCs w:val="22"/>
        </w:rPr>
        <w:t xml:space="preserve"> </w:t>
      </w:r>
      <w:r w:rsidRPr="0042615C">
        <w:rPr>
          <w:rFonts w:ascii="Georgia" w:hAnsi="Georgia"/>
          <w:b/>
          <w:sz w:val="22"/>
          <w:szCs w:val="22"/>
        </w:rPr>
        <w:t>TRADIZIONALI, DISTRIBUTIVI E DELLA SOMMINISTRAZIONE DEI PASTI PRESSO GLI</w:t>
      </w:r>
      <w:r>
        <w:rPr>
          <w:rFonts w:ascii="Georgia" w:hAnsi="Georgia"/>
          <w:b/>
          <w:sz w:val="22"/>
          <w:szCs w:val="22"/>
        </w:rPr>
        <w:t xml:space="preserve"> </w:t>
      </w:r>
      <w:r w:rsidRPr="0042615C">
        <w:rPr>
          <w:rFonts w:ascii="Georgia" w:hAnsi="Georgia"/>
          <w:b/>
          <w:sz w:val="22"/>
          <w:szCs w:val="22"/>
        </w:rPr>
        <w:t>ASILI NIDO DEL</w:t>
      </w:r>
      <w:r>
        <w:rPr>
          <w:rFonts w:ascii="Georgia" w:hAnsi="Georgia"/>
          <w:b/>
          <w:sz w:val="22"/>
          <w:szCs w:val="22"/>
        </w:rPr>
        <w:t xml:space="preserve"> </w:t>
      </w:r>
      <w:r w:rsidRPr="0042615C">
        <w:rPr>
          <w:rFonts w:ascii="Georgia" w:hAnsi="Georgia"/>
          <w:b/>
          <w:sz w:val="22"/>
          <w:szCs w:val="22"/>
        </w:rPr>
        <w:t>POLITECNICO DI MILANO</w:t>
      </w:r>
    </w:p>
    <w:p w14:paraId="4850D359" w14:textId="4F1127EE" w:rsidR="0042615C" w:rsidRDefault="00484B39" w:rsidP="00484B39">
      <w:pPr>
        <w:spacing w:line="480" w:lineRule="auto"/>
        <w:jc w:val="center"/>
        <w:rPr>
          <w:rFonts w:ascii="Georgia" w:hAnsi="Georgia"/>
          <w:b/>
          <w:sz w:val="22"/>
          <w:szCs w:val="22"/>
        </w:rPr>
      </w:pPr>
      <w:r>
        <w:rPr>
          <w:rFonts w:ascii="Georgia" w:hAnsi="Georgia"/>
          <w:b/>
          <w:sz w:val="22"/>
          <w:szCs w:val="22"/>
        </w:rPr>
        <w:t>CIG</w:t>
      </w:r>
      <w:r w:rsidR="002D71A5">
        <w:rPr>
          <w:rFonts w:ascii="Georgia" w:hAnsi="Georgia"/>
          <w:b/>
          <w:sz w:val="22"/>
          <w:szCs w:val="22"/>
        </w:rPr>
        <w:t xml:space="preserve"> </w:t>
      </w:r>
      <w:r w:rsidR="002D71A5" w:rsidRPr="002D71A5">
        <w:rPr>
          <w:rFonts w:ascii="Georgia" w:hAnsi="Georgia"/>
          <w:b/>
          <w:sz w:val="22"/>
          <w:szCs w:val="22"/>
        </w:rPr>
        <w:t>B8A04E9573</w:t>
      </w:r>
    </w:p>
    <w:p w14:paraId="2B6DCAE2" w14:textId="02EFD1F0" w:rsidR="00EF6D1C" w:rsidRPr="00F21C08" w:rsidRDefault="00EF6D1C" w:rsidP="0042615C">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3595ADC"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w:t>
      </w:r>
      <w:r w:rsidR="007D7C8A">
        <w:rPr>
          <w:rFonts w:ascii="Georgia" w:hAnsi="Georgia"/>
          <w:sz w:val="22"/>
          <w:szCs w:val="22"/>
        </w:rPr>
        <w:t xml:space="preserve">e 95 </w:t>
      </w:r>
      <w:r w:rsidRPr="00F21C08">
        <w:rPr>
          <w:rFonts w:ascii="Georgia" w:hAnsi="Georgia"/>
          <w:sz w:val="22"/>
          <w:szCs w:val="22"/>
        </w:rPr>
        <w:t>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64F31F8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FD63C3">
        <w:rPr>
          <w:rFonts w:ascii="Georgia" w:hAnsi="Georgia"/>
          <w:sz w:val="22"/>
          <w:szCs w:val="22"/>
          <w:highlight w:val="yellow"/>
        </w:rPr>
        <w:t>, all’Offerta tecnica (</w:t>
      </w:r>
      <w:proofErr w:type="spellStart"/>
      <w:r w:rsidR="00FD63C3">
        <w:rPr>
          <w:rFonts w:ascii="Georgia" w:hAnsi="Georgia"/>
          <w:sz w:val="22"/>
          <w:szCs w:val="22"/>
          <w:highlight w:val="yellow"/>
        </w:rPr>
        <w:t>All</w:t>
      </w:r>
      <w:proofErr w:type="spellEnd"/>
      <w:r w:rsidR="00FD63C3">
        <w:rPr>
          <w:rFonts w:ascii="Georgia" w:hAnsi="Georgia"/>
          <w:sz w:val="22"/>
          <w:szCs w:val="22"/>
          <w:highlight w:val="yellow"/>
        </w:rPr>
        <w:t xml:space="preserve">. “2”)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6A3263F"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w:t>
      </w:r>
      <w:r w:rsidR="00FD63C3">
        <w:rPr>
          <w:rFonts w:ascii="Georgia" w:hAnsi="Georgia"/>
          <w:sz w:val="22"/>
          <w:szCs w:val="22"/>
          <w:highlight w:val="yellow"/>
        </w:rPr>
        <w:t>all’Offerta tecnica (</w:t>
      </w:r>
      <w:proofErr w:type="spellStart"/>
      <w:r w:rsidR="00FD63C3">
        <w:rPr>
          <w:rFonts w:ascii="Georgia" w:hAnsi="Georgia"/>
          <w:sz w:val="22"/>
          <w:szCs w:val="22"/>
          <w:highlight w:val="yellow"/>
        </w:rPr>
        <w:t>All</w:t>
      </w:r>
      <w:proofErr w:type="spellEnd"/>
      <w:r w:rsidR="00FD63C3">
        <w:rPr>
          <w:rFonts w:ascii="Georgia" w:hAnsi="Georgia"/>
          <w:sz w:val="22"/>
          <w:szCs w:val="22"/>
          <w:highlight w:val="yellow"/>
        </w:rPr>
        <w:t xml:space="preserve">. “2”)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C5EA906"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w:t>
      </w:r>
      <w:r w:rsidR="002569AC">
        <w:rPr>
          <w:rFonts w:ascii="Georgia" w:hAnsi="Georgia"/>
          <w:bCs/>
          <w:iCs/>
          <w:sz w:val="22"/>
          <w:szCs w:val="22"/>
        </w:rPr>
        <w:t xml:space="preserve">ETICO E DI </w:t>
      </w:r>
      <w:r w:rsidRPr="00AB59BB">
        <w:rPr>
          <w:rFonts w:ascii="Georgia" w:hAnsi="Georgia"/>
          <w:bCs/>
          <w:iCs/>
          <w:sz w:val="22"/>
          <w:szCs w:val="22"/>
        </w:rPr>
        <w:t xml:space="preserve">COMPORTAMENTO DEI DIPENDENTI PUBBLICI DEL POLITECNICO DI MILANO E </w:t>
      </w:r>
      <w:r w:rsidR="00507AC4" w:rsidRPr="00507AC4">
        <w:rPr>
          <w:rFonts w:ascii="Georgia" w:hAnsi="Georgia"/>
          <w:bCs/>
          <w:iCs/>
          <w:sz w:val="22"/>
          <w:szCs w:val="22"/>
        </w:rPr>
        <w:t>PIANO INTEGRATO DI ATTIVI</w:t>
      </w:r>
      <w:r w:rsidR="00A94E1D">
        <w:rPr>
          <w:rFonts w:ascii="Georgia" w:hAnsi="Georgia"/>
          <w:bCs/>
          <w:iCs/>
          <w:sz w:val="22"/>
          <w:szCs w:val="22"/>
        </w:rPr>
        <w:t>T</w:t>
      </w:r>
      <w:r w:rsidR="00BB7C35">
        <w:rPr>
          <w:rFonts w:ascii="Georgia" w:hAnsi="Georgia"/>
          <w:bCs/>
          <w:iCs/>
          <w:sz w:val="22"/>
          <w:szCs w:val="22"/>
        </w:rPr>
        <w:t>A’</w:t>
      </w:r>
      <w:r w:rsidR="00507AC4" w:rsidRPr="00507AC4">
        <w:rPr>
          <w:rFonts w:ascii="Georgia" w:hAnsi="Georgia"/>
          <w:bCs/>
          <w:iCs/>
          <w:sz w:val="22"/>
          <w:szCs w:val="22"/>
        </w:rPr>
        <w:t xml:space="preserve"> E ORGANIZZAZIONE</w:t>
      </w:r>
    </w:p>
    <w:p w14:paraId="31439B13" w14:textId="77777777" w:rsidR="00EC4C6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EC4C6B"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6C41820F" w14:textId="431DA044" w:rsidR="00EC4C6B" w:rsidRDefault="002D71A5" w:rsidP="00EC4C6B">
      <w:pPr>
        <w:spacing w:line="480" w:lineRule="auto"/>
        <w:jc w:val="both"/>
        <w:rPr>
          <w:rFonts w:ascii="Georgia" w:hAnsi="Georgia"/>
          <w:bCs/>
          <w:iCs/>
          <w:sz w:val="22"/>
          <w:szCs w:val="22"/>
        </w:rPr>
      </w:pPr>
      <w:hyperlink r:id="rId9" w:history="1">
        <w:r w:rsidR="00EC4C6B" w:rsidRPr="00973A64">
          <w:rPr>
            <w:rStyle w:val="Collegamentoipertestuale"/>
            <w:rFonts w:ascii="Georgia" w:hAnsi="Georgia"/>
            <w:bCs/>
            <w:iCs/>
            <w:sz w:val="22"/>
            <w:szCs w:val="22"/>
          </w:rPr>
          <w:t>https://www.normativa.polimi.it/strumenti/dettaglio-regolamento/codice-etico-e-di-comportamento</w:t>
        </w:r>
      </w:hyperlink>
      <w:r w:rsidR="00EC4C6B">
        <w:rPr>
          <w:rFonts w:ascii="Georgia" w:hAnsi="Georgia"/>
          <w:bCs/>
          <w:iCs/>
          <w:sz w:val="22"/>
          <w:szCs w:val="22"/>
        </w:rPr>
        <w:t xml:space="preserve"> e</w:t>
      </w:r>
    </w:p>
    <w:p w14:paraId="773E4E47" w14:textId="6A86A786" w:rsidR="00EC4C6B" w:rsidRDefault="002D71A5" w:rsidP="00EC4C6B">
      <w:pPr>
        <w:spacing w:line="480" w:lineRule="auto"/>
        <w:jc w:val="both"/>
        <w:rPr>
          <w:rFonts w:ascii="Georgia" w:hAnsi="Georgia"/>
          <w:bCs/>
          <w:iCs/>
          <w:sz w:val="22"/>
          <w:szCs w:val="22"/>
        </w:rPr>
      </w:pPr>
      <w:hyperlink r:id="rId10" w:history="1">
        <w:r w:rsidR="00EC4C6B" w:rsidRPr="00973A64">
          <w:rPr>
            <w:rStyle w:val="Collegamentoipertestuale"/>
            <w:rFonts w:ascii="Georgia" w:hAnsi="Georgia"/>
            <w:bCs/>
            <w:iCs/>
            <w:sz w:val="22"/>
            <w:szCs w:val="22"/>
          </w:rPr>
          <w:t>https://polimi.amministrazionetrasparente.cineca.it/contenuto35853_piano-integrato-di-attivit-e-organizzazione_711.html</w:t>
        </w:r>
      </w:hyperlink>
      <w:r w:rsidR="00EC4C6B">
        <w:rPr>
          <w:rFonts w:ascii="Georgia" w:hAnsi="Georgia"/>
          <w:bCs/>
          <w:iCs/>
          <w:sz w:val="22"/>
          <w:szCs w:val="22"/>
        </w:rPr>
        <w:t xml:space="preserve"> </w:t>
      </w:r>
      <w:r w:rsidR="00EC4C6B" w:rsidRPr="00EC4C6B">
        <w:rPr>
          <w:rFonts w:ascii="Georgia" w:hAnsi="Georgia"/>
          <w:bCs/>
          <w:iCs/>
          <w:sz w:val="22"/>
          <w:szCs w:val="22"/>
        </w:rPr>
        <w:t xml:space="preserve"> </w:t>
      </w:r>
    </w:p>
    <w:p w14:paraId="45EDFA69" w14:textId="1A48D5C9" w:rsidR="00AB59BB" w:rsidRPr="00AB59BB" w:rsidRDefault="006D7B4D" w:rsidP="00EC4C6B">
      <w:pPr>
        <w:spacing w:line="480" w:lineRule="auto"/>
        <w:jc w:val="both"/>
        <w:rPr>
          <w:rFonts w:ascii="Georgia" w:hAnsi="Georgia"/>
          <w:bCs/>
          <w:iCs/>
          <w:sz w:val="22"/>
          <w:szCs w:val="22"/>
        </w:rPr>
      </w:pPr>
      <w:r>
        <w:rPr>
          <w:rFonts w:ascii="Georgia" w:hAnsi="Georgia"/>
          <w:bCs/>
          <w:iCs/>
          <w:sz w:val="22"/>
          <w:szCs w:val="22"/>
        </w:rPr>
        <w:lastRenderedPageBreak/>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w:t>
      </w:r>
      <w:proofErr w:type="spellStart"/>
      <w:r w:rsidRPr="00AB59BB">
        <w:rPr>
          <w:rFonts w:ascii="Georgia" w:hAnsi="Georgia"/>
          <w:bCs/>
          <w:iCs/>
          <w:sz w:val="22"/>
          <w:szCs w:val="22"/>
        </w:rPr>
        <w:t>D.Lgs.</w:t>
      </w:r>
      <w:proofErr w:type="spellEnd"/>
      <w:r w:rsidRPr="00AB59BB">
        <w:rPr>
          <w:rFonts w:ascii="Georgia" w:hAnsi="Georgia"/>
          <w:bCs/>
          <w:iCs/>
          <w:sz w:val="22"/>
          <w:szCs w:val="22"/>
        </w:rPr>
        <w:t xml:space="preserve">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F72500F"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B076C5">
        <w:rPr>
          <w:rFonts w:ascii="Georgia" w:hAnsi="Georgia"/>
          <w:sz w:val="22"/>
          <w:szCs w:val="22"/>
        </w:rPr>
        <w:t>l</w:t>
      </w:r>
      <w:r w:rsidR="00472484">
        <w:rPr>
          <w:rFonts w:ascii="Georgia" w:hAnsi="Georgia"/>
          <w:sz w:val="22"/>
          <w:szCs w:val="22"/>
        </w:rPr>
        <w:t>’Aggiudicataria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64579B8F"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136326">
        <w:rPr>
          <w:rFonts w:ascii="Georgia" w:hAnsi="Georgia"/>
          <w:sz w:val="22"/>
          <w:szCs w:val="22"/>
        </w:rPr>
        <w:t xml:space="preserve">e 95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60267321"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w:t>
      </w:r>
      <w:r w:rsidR="00752D35">
        <w:rPr>
          <w:rFonts w:ascii="Georgia" w:hAnsi="Georgia"/>
          <w:sz w:val="22"/>
          <w:szCs w:val="22"/>
        </w:rPr>
        <w:t>3</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758E557E" w14:textId="4E874B84" w:rsidR="009021A3" w:rsidRPr="00F21C08" w:rsidRDefault="009021A3"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2 Offerta Tecnica</w:t>
      </w:r>
    </w:p>
    <w:p w14:paraId="673E24B6" w14:textId="1F30B30C"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4513F5B2"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B0468E">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55D4249F" w:rsidR="00B0468E" w:rsidRPr="00F21C08" w:rsidRDefault="00B0468E"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5 Visura o Procura (a seconda che i poteri del firmatario si desumano dall’una o dall’altra)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w:t>
      </w:r>
      <w:r w:rsidRPr="00F21C08">
        <w:rPr>
          <w:rFonts w:ascii="Georgia" w:hAnsi="Georgia"/>
          <w:sz w:val="22"/>
          <w:szCs w:val="22"/>
        </w:rPr>
        <w:lastRenderedPageBreak/>
        <w:t>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w:t>
      </w:r>
      <w:r w:rsidRPr="00F21C08">
        <w:rPr>
          <w:rFonts w:ascii="Georgia" w:hAnsi="Georgia"/>
          <w:bCs/>
          <w:iCs/>
          <w:sz w:val="22"/>
          <w:szCs w:val="22"/>
        </w:rPr>
        <w:lastRenderedPageBreak/>
        <w:t xml:space="preserve">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6326"/>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14F83"/>
    <w:rsid w:val="00222BF8"/>
    <w:rsid w:val="00233107"/>
    <w:rsid w:val="00235FE3"/>
    <w:rsid w:val="0023621E"/>
    <w:rsid w:val="002368A4"/>
    <w:rsid w:val="0024069A"/>
    <w:rsid w:val="0024148F"/>
    <w:rsid w:val="00245AF3"/>
    <w:rsid w:val="00245BD6"/>
    <w:rsid w:val="00251968"/>
    <w:rsid w:val="00251B18"/>
    <w:rsid w:val="0025333B"/>
    <w:rsid w:val="00253875"/>
    <w:rsid w:val="002569AC"/>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1A5"/>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2615C"/>
    <w:rsid w:val="0044069A"/>
    <w:rsid w:val="004409F1"/>
    <w:rsid w:val="004458A7"/>
    <w:rsid w:val="00446197"/>
    <w:rsid w:val="004541CA"/>
    <w:rsid w:val="0045447A"/>
    <w:rsid w:val="00455411"/>
    <w:rsid w:val="004571A2"/>
    <w:rsid w:val="00465E6D"/>
    <w:rsid w:val="0046631C"/>
    <w:rsid w:val="0046752A"/>
    <w:rsid w:val="0047105B"/>
    <w:rsid w:val="00472484"/>
    <w:rsid w:val="00472486"/>
    <w:rsid w:val="0047420C"/>
    <w:rsid w:val="00484B39"/>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2D35"/>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D7C8A"/>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4E1D"/>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076C5"/>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B7C35"/>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4C6B"/>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1986927471">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107</TotalTime>
  <Pages>8</Pages>
  <Words>2227</Words>
  <Characters>13636</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Maria Graziana Sepielli</cp:lastModifiedBy>
  <cp:revision>31</cp:revision>
  <cp:lastPrinted>2018-06-14T08:33:00Z</cp:lastPrinted>
  <dcterms:created xsi:type="dcterms:W3CDTF">2023-05-05T14:27:00Z</dcterms:created>
  <dcterms:modified xsi:type="dcterms:W3CDTF">2025-10-14T10:31:00Z</dcterms:modified>
</cp:coreProperties>
</file>